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  <w:gridCol w:w="284"/>
        <w:gridCol w:w="850"/>
        <w:gridCol w:w="851"/>
        <w:gridCol w:w="850"/>
        <w:gridCol w:w="851"/>
        <w:gridCol w:w="850"/>
        <w:gridCol w:w="851"/>
      </w:tblGrid>
      <w:tr w:rsidR="00ED26A5" w:rsidRPr="00ED26A5" w:rsidTr="00ED26A5">
        <w:tc>
          <w:tcPr>
            <w:tcW w:w="15452" w:type="dxa"/>
            <w:gridSpan w:val="9"/>
          </w:tcPr>
          <w:p w:rsidR="00ED26A5" w:rsidRPr="00ED26A5" w:rsidRDefault="00ED26A5" w:rsidP="00886845">
            <w:pPr>
              <w:ind w:right="16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8"/>
                <w:szCs w:val="20"/>
              </w:rPr>
              <w:t xml:space="preserve">Scuola </w:t>
            </w:r>
            <w:r w:rsidR="00886845">
              <w:rPr>
                <w:rFonts w:eastAsia="Times New Roman"/>
                <w:b/>
                <w:bCs/>
                <w:sz w:val="28"/>
                <w:szCs w:val="20"/>
              </w:rPr>
              <w:t>PRIMARIA</w:t>
            </w:r>
            <w:r w:rsidR="00853FA8">
              <w:rPr>
                <w:rFonts w:eastAsia="Times New Roman"/>
                <w:b/>
                <w:bCs/>
                <w:sz w:val="28"/>
                <w:szCs w:val="20"/>
              </w:rPr>
              <w:t xml:space="preserve"> italiano</w:t>
            </w:r>
          </w:p>
        </w:tc>
      </w:tr>
      <w:tr w:rsidR="00ED26A5" w:rsidRPr="00ED26A5" w:rsidTr="005F0EF5">
        <w:tc>
          <w:tcPr>
            <w:tcW w:w="10065" w:type="dxa"/>
            <w:gridSpan w:val="2"/>
          </w:tcPr>
          <w:p w:rsidR="00ED26A5" w:rsidRPr="00ED26A5" w:rsidRDefault="00777C0C" w:rsidP="00777C0C">
            <w:pPr>
              <w:jc w:val="center"/>
              <w:rPr>
                <w:b/>
              </w:rPr>
            </w:pPr>
            <w:r w:rsidRPr="00777C0C">
              <w:rPr>
                <w:b/>
              </w:rPr>
              <w:t>ELEMENTI DI GRAMMATICA ESPLICITA E RIFLESSIONE SUGLI USI DELLA LINGUA</w:t>
            </w:r>
          </w:p>
        </w:tc>
        <w:tc>
          <w:tcPr>
            <w:tcW w:w="5387" w:type="dxa"/>
            <w:gridSpan w:val="7"/>
            <w:vMerge w:val="restart"/>
          </w:tcPr>
          <w:p w:rsidR="00ED26A5" w:rsidRPr="00ED26A5" w:rsidRDefault="00ED26A5" w:rsidP="00ED26A5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ED26A5" w:rsidTr="005F0EF5">
        <w:tc>
          <w:tcPr>
            <w:tcW w:w="10065" w:type="dxa"/>
            <w:gridSpan w:val="2"/>
          </w:tcPr>
          <w:p w:rsidR="00ED26A5" w:rsidRPr="00ED26A5" w:rsidRDefault="00ED26A5" w:rsidP="00ED26A5">
            <w:pPr>
              <w:jc w:val="center"/>
              <w:rPr>
                <w:b/>
              </w:rPr>
            </w:pPr>
            <w:r w:rsidRPr="00ED26A5">
              <w:rPr>
                <w:b/>
              </w:rPr>
              <w:t>Abilità e conoscenze</w:t>
            </w:r>
          </w:p>
        </w:tc>
        <w:tc>
          <w:tcPr>
            <w:tcW w:w="5387" w:type="dxa"/>
            <w:gridSpan w:val="7"/>
            <w:vMerge/>
          </w:tcPr>
          <w:p w:rsidR="00ED26A5" w:rsidRDefault="00ED26A5"/>
        </w:tc>
      </w:tr>
      <w:tr w:rsidR="00B05C07" w:rsidTr="001F3581">
        <w:tc>
          <w:tcPr>
            <w:tcW w:w="5032" w:type="dxa"/>
          </w:tcPr>
          <w:p w:rsidR="00B05C07" w:rsidRPr="00ED26A5" w:rsidRDefault="00B05C07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IV</w:t>
            </w:r>
          </w:p>
        </w:tc>
        <w:tc>
          <w:tcPr>
            <w:tcW w:w="5033" w:type="dxa"/>
          </w:tcPr>
          <w:p w:rsidR="00B05C07" w:rsidRPr="00ED26A5" w:rsidRDefault="00B05C07" w:rsidP="00ED26A5">
            <w:pPr>
              <w:jc w:val="center"/>
              <w:rPr>
                <w:b/>
              </w:rPr>
            </w:pPr>
            <w:r>
              <w:rPr>
                <w:b/>
              </w:rPr>
              <w:t>Classe V</w:t>
            </w:r>
          </w:p>
        </w:tc>
        <w:tc>
          <w:tcPr>
            <w:tcW w:w="284" w:type="dxa"/>
            <w:vAlign w:val="bottom"/>
          </w:tcPr>
          <w:p w:rsidR="00B05C07" w:rsidRPr="00ED26A5" w:rsidRDefault="00B05C07" w:rsidP="00ED26A5">
            <w:pPr>
              <w:ind w:right="120"/>
              <w:jc w:val="center"/>
              <w:rPr>
                <w:sz w:val="24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8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ind w:right="12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ind w:right="10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B05C07" w:rsidRPr="00ED26A5" w:rsidRDefault="00B05C07" w:rsidP="00ED26A5">
            <w:pPr>
              <w:ind w:right="140"/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851" w:type="dxa"/>
            <w:vAlign w:val="bottom"/>
          </w:tcPr>
          <w:p w:rsidR="00B05C07" w:rsidRPr="00ED26A5" w:rsidRDefault="00B05C07" w:rsidP="00ED26A5">
            <w:pPr>
              <w:jc w:val="center"/>
              <w:rPr>
                <w:sz w:val="24"/>
                <w:szCs w:val="20"/>
              </w:rPr>
            </w:pPr>
            <w:r w:rsidRPr="00ED26A5">
              <w:rPr>
                <w:rFonts w:eastAsia="Times New Roman"/>
                <w:b/>
                <w:bCs/>
                <w:sz w:val="24"/>
                <w:szCs w:val="32"/>
              </w:rPr>
              <w:t>10</w:t>
            </w:r>
          </w:p>
        </w:tc>
      </w:tr>
      <w:tr w:rsidR="00B05C07" w:rsidTr="00AD7513">
        <w:trPr>
          <w:cantSplit/>
          <w:trHeight w:val="8284"/>
        </w:trPr>
        <w:tc>
          <w:tcPr>
            <w:tcW w:w="5032" w:type="dxa"/>
          </w:tcPr>
          <w:p w:rsidR="00B05C07" w:rsidRDefault="00B05C07" w:rsidP="00215505">
            <w:pPr>
              <w:rPr>
                <w:b/>
              </w:rPr>
            </w:pPr>
          </w:p>
          <w:p w:rsidR="00B05C07" w:rsidRDefault="00B05C07" w:rsidP="00B05C07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9451B2" w:rsidRDefault="009451B2" w:rsidP="009451B2"/>
          <w:p w:rsidR="00777C0C" w:rsidRDefault="00777C0C" w:rsidP="00777C0C">
            <w:pPr>
              <w:pStyle w:val="Paragrafoelenco"/>
              <w:numPr>
                <w:ilvl w:val="0"/>
                <w:numId w:val="4"/>
              </w:numPr>
            </w:pPr>
            <w:r w:rsidRPr="00777C0C">
              <w:t xml:space="preserve"> Riconosce e classificare le principali parti de</w:t>
            </w:r>
            <w:r>
              <w:t xml:space="preserve">l discorso e la loro funzione. </w:t>
            </w:r>
          </w:p>
          <w:p w:rsidR="00777C0C" w:rsidRDefault="00777C0C" w:rsidP="00777C0C">
            <w:pPr>
              <w:pStyle w:val="Paragrafoelenco"/>
              <w:numPr>
                <w:ilvl w:val="0"/>
                <w:numId w:val="4"/>
              </w:numPr>
            </w:pPr>
            <w:r w:rsidRPr="00777C0C">
              <w:t xml:space="preserve"> Riconosce la funzione del soggetto, del predicato, delle espa</w:t>
            </w:r>
            <w:r>
              <w:t xml:space="preserve">nsioni (diretta e indirette). </w:t>
            </w:r>
          </w:p>
          <w:p w:rsidR="00777C0C" w:rsidRDefault="00777C0C" w:rsidP="00777C0C">
            <w:pPr>
              <w:pStyle w:val="Paragrafoelenco"/>
              <w:numPr>
                <w:ilvl w:val="0"/>
                <w:numId w:val="4"/>
              </w:numPr>
            </w:pPr>
            <w:r w:rsidRPr="00777C0C">
              <w:t>Utilizza consapevolmente i princi</w:t>
            </w:r>
            <w:r>
              <w:t xml:space="preserve">pali segni di punteggiatura. </w:t>
            </w:r>
          </w:p>
          <w:p w:rsidR="009451B2" w:rsidRPr="002C34CF" w:rsidRDefault="00777C0C" w:rsidP="00777C0C">
            <w:pPr>
              <w:pStyle w:val="Paragrafoelenco"/>
              <w:numPr>
                <w:ilvl w:val="0"/>
                <w:numId w:val="4"/>
              </w:numPr>
            </w:pPr>
            <w:r w:rsidRPr="00777C0C">
              <w:t>Utilizza correttamente le convenzioni ortografiche</w:t>
            </w:r>
          </w:p>
          <w:p w:rsidR="00B05C07" w:rsidRDefault="00B05C07" w:rsidP="00B05C07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B05C07" w:rsidRPr="009451B2" w:rsidRDefault="00B05C07" w:rsidP="00853FA8"/>
          <w:p w:rsidR="00777C0C" w:rsidRDefault="00777C0C" w:rsidP="00777C0C">
            <w:pPr>
              <w:pStyle w:val="Paragrafoelenco"/>
              <w:numPr>
                <w:ilvl w:val="0"/>
                <w:numId w:val="4"/>
              </w:numPr>
            </w:pPr>
            <w:r>
              <w:t xml:space="preserve"> La morfologia e la sintassi. </w:t>
            </w:r>
          </w:p>
          <w:p w:rsidR="00777C0C" w:rsidRDefault="00777C0C" w:rsidP="00777C0C">
            <w:pPr>
              <w:pStyle w:val="Paragrafoelenco"/>
              <w:numPr>
                <w:ilvl w:val="0"/>
                <w:numId w:val="4"/>
              </w:numPr>
            </w:pPr>
            <w:r w:rsidRPr="00777C0C">
              <w:t>Le convenzioni ortografi</w:t>
            </w:r>
            <w:r>
              <w:t xml:space="preserve">che. </w:t>
            </w:r>
          </w:p>
          <w:p w:rsidR="00B05C07" w:rsidRDefault="00777C0C" w:rsidP="00777C0C">
            <w:pPr>
              <w:pStyle w:val="Paragrafoelenco"/>
              <w:numPr>
                <w:ilvl w:val="0"/>
                <w:numId w:val="4"/>
              </w:numPr>
            </w:pPr>
            <w:r w:rsidRPr="00777C0C">
              <w:t>Struttura della frase ed analisi dei suoi elementi</w:t>
            </w:r>
          </w:p>
        </w:tc>
        <w:tc>
          <w:tcPr>
            <w:tcW w:w="5033" w:type="dxa"/>
          </w:tcPr>
          <w:p w:rsidR="00B05C07" w:rsidRDefault="00B05C07" w:rsidP="005F0EF5">
            <w:pPr>
              <w:jc w:val="center"/>
            </w:pPr>
          </w:p>
          <w:p w:rsidR="006A28DF" w:rsidRDefault="006A28DF" w:rsidP="006A28DF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  <w:p w:rsidR="00B05C07" w:rsidRDefault="00B05C07" w:rsidP="00B05C07"/>
          <w:p w:rsidR="006A28DF" w:rsidRDefault="006A28DF" w:rsidP="006A28DF">
            <w:pPr>
              <w:pStyle w:val="Paragrafoelenco"/>
              <w:numPr>
                <w:ilvl w:val="0"/>
                <w:numId w:val="4"/>
              </w:numPr>
            </w:pPr>
            <w:r w:rsidRPr="006A28DF">
              <w:t>Riconosce e denominare le parti principali del discorso e gli elementi gramm</w:t>
            </w:r>
            <w:r>
              <w:t xml:space="preserve">aticali basilari di una frase. </w:t>
            </w:r>
          </w:p>
          <w:p w:rsidR="006A28DF" w:rsidRDefault="006A28DF" w:rsidP="006A28DF">
            <w:pPr>
              <w:pStyle w:val="Paragrafoelenco"/>
              <w:numPr>
                <w:ilvl w:val="0"/>
                <w:numId w:val="4"/>
              </w:numPr>
            </w:pPr>
            <w:r w:rsidRPr="006A28DF">
              <w:t xml:space="preserve"> Individua</w:t>
            </w:r>
            <w:bookmarkStart w:id="0" w:name="_GoBack"/>
            <w:bookmarkEnd w:id="0"/>
            <w:r w:rsidRPr="006A28DF">
              <w:t xml:space="preserve"> ed usare in modo consapevol</w:t>
            </w:r>
            <w:r>
              <w:t xml:space="preserve">e i modi ed i tempi del verbo. </w:t>
            </w:r>
          </w:p>
          <w:p w:rsidR="00B05C07" w:rsidRDefault="006A28DF" w:rsidP="006A28DF">
            <w:pPr>
              <w:pStyle w:val="Paragrafoelenco"/>
              <w:numPr>
                <w:ilvl w:val="0"/>
                <w:numId w:val="4"/>
              </w:numPr>
            </w:pPr>
            <w:r w:rsidRPr="006A28DF">
              <w:t xml:space="preserve"> Analizzare la frase nelle sue funzioni</w:t>
            </w:r>
          </w:p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B05C07" w:rsidRDefault="00B05C07" w:rsidP="005F0EF5">
            <w:pPr>
              <w:jc w:val="center"/>
            </w:pPr>
          </w:p>
          <w:p w:rsidR="006A28DF" w:rsidRDefault="006A28DF" w:rsidP="006A28DF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  <w:p w:rsidR="00B05C07" w:rsidRDefault="00B05C07" w:rsidP="005F0EF5">
            <w:pPr>
              <w:jc w:val="center"/>
            </w:pPr>
          </w:p>
          <w:p w:rsidR="006A28DF" w:rsidRPr="00DA640C" w:rsidRDefault="006A28DF" w:rsidP="00DA640C">
            <w:pPr>
              <w:pStyle w:val="Paragrafoelenco"/>
              <w:numPr>
                <w:ilvl w:val="0"/>
                <w:numId w:val="4"/>
              </w:numPr>
            </w:pPr>
            <w:r w:rsidRPr="006A28DF">
              <w:t>Predicato, soggetto e principali com</w:t>
            </w:r>
            <w:r w:rsidR="00DA640C">
              <w:t>plementi diretti ed indiretti della frase.</w:t>
            </w:r>
          </w:p>
          <w:p w:rsidR="006A28DF" w:rsidRDefault="006A28DF" w:rsidP="006A28DF">
            <w:pPr>
              <w:pStyle w:val="Paragrafoelenco"/>
              <w:numPr>
                <w:ilvl w:val="0"/>
                <w:numId w:val="4"/>
              </w:numPr>
            </w:pPr>
            <w:r>
              <w:t xml:space="preserve"> Categorie grammaticali. </w:t>
            </w:r>
          </w:p>
          <w:p w:rsidR="006A28DF" w:rsidRDefault="006A28DF" w:rsidP="006A28DF">
            <w:pPr>
              <w:pStyle w:val="Paragrafoelenco"/>
              <w:numPr>
                <w:ilvl w:val="0"/>
                <w:numId w:val="4"/>
              </w:numPr>
            </w:pPr>
            <w:r>
              <w:t xml:space="preserve"> Punteggiatura. </w:t>
            </w:r>
          </w:p>
          <w:p w:rsidR="00B05C07" w:rsidRDefault="006A28DF" w:rsidP="006A28DF">
            <w:pPr>
              <w:pStyle w:val="Paragrafoelenco"/>
              <w:numPr>
                <w:ilvl w:val="0"/>
                <w:numId w:val="4"/>
              </w:numPr>
            </w:pPr>
            <w:r w:rsidRPr="006A28DF">
              <w:t xml:space="preserve"> Convenzioni ortografiche</w:t>
            </w:r>
          </w:p>
          <w:p w:rsidR="00B05C07" w:rsidRDefault="00B05C07" w:rsidP="00B05C07"/>
        </w:tc>
        <w:tc>
          <w:tcPr>
            <w:tcW w:w="284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frammentarie e poco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poco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precise istruzioni e supervisione dell’adulto o di compagni più esperti.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>Le</w:t>
            </w:r>
            <w:r w:rsidRPr="00ED26A5">
              <w:rPr>
                <w:b/>
                <w:sz w:val="18"/>
              </w:rPr>
              <w:t xml:space="preserve"> conoscenze</w:t>
            </w:r>
            <w:r w:rsidRPr="00ED26A5">
              <w:rPr>
                <w:sz w:val="18"/>
              </w:rPr>
              <w:t xml:space="preserve"> sono essenziali, non sempre collegate, ma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non è del tutto consapevole e presenta errori.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dipendono da istruzioni dell’adulto o di compagni più esperti</w:t>
            </w: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essenziali e significative per l’apprendimento.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>applicazione</w:t>
            </w:r>
            <w:r w:rsidRPr="00ED26A5">
              <w:rPr>
                <w:sz w:val="18"/>
              </w:rPr>
              <w:t xml:space="preserve"> delle conoscenze nelle procedure è abbastanza autonoma, anche se non sempre del tutto consapevole.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 in contesti e situazioni noti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 xml:space="preserve">conoscenze </w:t>
            </w:r>
            <w:r w:rsidRPr="00ED26A5">
              <w:rPr>
                <w:sz w:val="18"/>
              </w:rPr>
              <w:t>sono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è corretta, autonoma e consapevole.</w:t>
            </w:r>
            <w:r>
              <w:rPr>
                <w:sz w:val="18"/>
              </w:rPr>
              <w:t xml:space="preserve">  </w:t>
            </w:r>
            <w:r w:rsidRPr="00ED26A5">
              <w:rPr>
                <w:sz w:val="18"/>
              </w:rPr>
              <w:t xml:space="preserve">Possiede </w:t>
            </w:r>
            <w:r w:rsidRPr="00ED26A5">
              <w:rPr>
                <w:b/>
                <w:sz w:val="18"/>
              </w:rPr>
              <w:t xml:space="preserve">abilità </w:t>
            </w:r>
            <w:r w:rsidRPr="00ED26A5">
              <w:rPr>
                <w:sz w:val="18"/>
              </w:rPr>
              <w:t>di svolgere compiti e risolvere problemi autonomamente.</w:t>
            </w:r>
          </w:p>
        </w:tc>
        <w:tc>
          <w:tcPr>
            <w:tcW w:w="850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ben collegate e consolidate.</w:t>
            </w:r>
            <w:r>
              <w:rPr>
                <w:sz w:val="18"/>
              </w:rPr>
              <w:t xml:space="preserve"> </w:t>
            </w:r>
            <w:r w:rsidRPr="00ED26A5">
              <w:rPr>
                <w:sz w:val="18"/>
              </w:rPr>
              <w:t>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>nelle procedure e le</w:t>
            </w:r>
            <w:r w:rsidRPr="00ED26A5">
              <w:rPr>
                <w:b/>
                <w:sz w:val="18"/>
              </w:rPr>
              <w:t xml:space="preserve"> 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e situazioni nuovi e di una certa complessità.</w:t>
            </w:r>
          </w:p>
        </w:tc>
        <w:tc>
          <w:tcPr>
            <w:tcW w:w="851" w:type="dxa"/>
            <w:textDirection w:val="btLr"/>
          </w:tcPr>
          <w:p w:rsidR="00B05C07" w:rsidRPr="00ED26A5" w:rsidRDefault="00B05C07" w:rsidP="00FB36EB">
            <w:pPr>
              <w:ind w:left="113" w:right="113"/>
              <w:jc w:val="both"/>
              <w:rPr>
                <w:sz w:val="18"/>
              </w:rPr>
            </w:pPr>
            <w:r w:rsidRPr="00ED26A5">
              <w:rPr>
                <w:sz w:val="18"/>
              </w:rPr>
              <w:t xml:space="preserve">Le </w:t>
            </w:r>
            <w:r w:rsidRPr="00ED26A5">
              <w:rPr>
                <w:b/>
                <w:sz w:val="18"/>
              </w:rPr>
              <w:t>conoscenze</w:t>
            </w:r>
            <w:r w:rsidRPr="00ED26A5">
              <w:rPr>
                <w:sz w:val="18"/>
              </w:rPr>
              <w:t xml:space="preserve"> sono complete, articolate, interconnesse e consolidate. L’</w:t>
            </w:r>
            <w:r w:rsidRPr="00ED26A5">
              <w:rPr>
                <w:b/>
                <w:sz w:val="18"/>
              </w:rPr>
              <w:t xml:space="preserve">applicazione delle conoscenze </w:t>
            </w:r>
            <w:r w:rsidRPr="00ED26A5">
              <w:rPr>
                <w:sz w:val="18"/>
              </w:rPr>
              <w:t xml:space="preserve">nelle procedure e le </w:t>
            </w:r>
            <w:r w:rsidRPr="00ED26A5">
              <w:rPr>
                <w:b/>
                <w:sz w:val="18"/>
              </w:rPr>
              <w:t>abilità</w:t>
            </w:r>
            <w:r w:rsidRPr="00ED26A5">
              <w:rPr>
                <w:sz w:val="18"/>
              </w:rPr>
              <w:t xml:space="preserve"> di svolgere compiti e risolvere problemi sono autonome, consapevoli e si adattano a contesti nuovi e situazioni complesse, anche con la capacità di operare riadattamenti alle tecniche e alle strategie di lavoro.</w:t>
            </w:r>
          </w:p>
        </w:tc>
      </w:tr>
    </w:tbl>
    <w:p w:rsidR="00ED26A5" w:rsidRDefault="00ED26A5"/>
    <w:sectPr w:rsidR="00ED26A5" w:rsidSect="00ED26A5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8CD"/>
    <w:multiLevelType w:val="hybridMultilevel"/>
    <w:tmpl w:val="A8D813BA"/>
    <w:lvl w:ilvl="0" w:tplc="450C6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39E4"/>
    <w:multiLevelType w:val="hybridMultilevel"/>
    <w:tmpl w:val="205837D0"/>
    <w:lvl w:ilvl="0" w:tplc="BC465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5A53"/>
    <w:multiLevelType w:val="hybridMultilevel"/>
    <w:tmpl w:val="FFD06E2A"/>
    <w:lvl w:ilvl="0" w:tplc="B2EA2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4159"/>
    <w:multiLevelType w:val="hybridMultilevel"/>
    <w:tmpl w:val="B0A64340"/>
    <w:lvl w:ilvl="0" w:tplc="54C0D38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6A5"/>
    <w:rsid w:val="00215505"/>
    <w:rsid w:val="00262D94"/>
    <w:rsid w:val="00313E47"/>
    <w:rsid w:val="005163EB"/>
    <w:rsid w:val="005F0EF5"/>
    <w:rsid w:val="006A28DF"/>
    <w:rsid w:val="00713C16"/>
    <w:rsid w:val="00777C0C"/>
    <w:rsid w:val="007B0773"/>
    <w:rsid w:val="007D5238"/>
    <w:rsid w:val="00853FA8"/>
    <w:rsid w:val="00886845"/>
    <w:rsid w:val="009451B2"/>
    <w:rsid w:val="00950BB9"/>
    <w:rsid w:val="009547AF"/>
    <w:rsid w:val="009A68EC"/>
    <w:rsid w:val="00B05C07"/>
    <w:rsid w:val="00BB4EA7"/>
    <w:rsid w:val="00C074D2"/>
    <w:rsid w:val="00CC46E4"/>
    <w:rsid w:val="00CE4D45"/>
    <w:rsid w:val="00DA640C"/>
    <w:rsid w:val="00E20881"/>
    <w:rsid w:val="00ED26A5"/>
    <w:rsid w:val="00FB36EB"/>
    <w:rsid w:val="00F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ADC2"/>
  <w15:docId w15:val="{BD3715AD-0BAB-4716-8ADB-9D6CE53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6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pcDocenzella</dc:creator>
  <cp:lastModifiedBy>ANTONIO POZZATO</cp:lastModifiedBy>
  <cp:revision>6</cp:revision>
  <cp:lastPrinted>2018-03-14T10:53:00Z</cp:lastPrinted>
  <dcterms:created xsi:type="dcterms:W3CDTF">2018-05-03T15:29:00Z</dcterms:created>
  <dcterms:modified xsi:type="dcterms:W3CDTF">2018-05-13T17:20:00Z</dcterms:modified>
</cp:coreProperties>
</file>