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7BDD" w14:textId="77777777" w:rsidR="00C670E3" w:rsidRPr="00F92A24" w:rsidRDefault="00C670E3" w:rsidP="00C670E3">
      <w:pPr>
        <w:pStyle w:val="Corpotesto"/>
        <w:spacing w:after="0" w:line="240" w:lineRule="auto"/>
        <w:jc w:val="center"/>
        <w:rPr>
          <w:rFonts w:ascii="Bell MT" w:hAnsi="Bell MT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58180" wp14:editId="51600DE2">
            <wp:simplePos x="0" y="0"/>
            <wp:positionH relativeFrom="column">
              <wp:posOffset>5761355</wp:posOffset>
            </wp:positionH>
            <wp:positionV relativeFrom="paragraph">
              <wp:posOffset>3810</wp:posOffset>
            </wp:positionV>
            <wp:extent cx="502920" cy="582930"/>
            <wp:effectExtent l="0" t="0" r="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60704" wp14:editId="0B182452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833755" cy="586740"/>
            <wp:effectExtent l="0" t="0" r="444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A24">
        <w:rPr>
          <w:rFonts w:ascii="Bell MT" w:hAnsi="Bell MT"/>
          <w:b/>
          <w:sz w:val="24"/>
          <w:szCs w:val="20"/>
        </w:rPr>
        <w:t xml:space="preserve">ISTITUTO COMPRENSIVO </w:t>
      </w:r>
      <w:r w:rsidRPr="00F92A24">
        <w:rPr>
          <w:rFonts w:ascii="Bell MT" w:hAnsi="Bell MT"/>
          <w:b/>
          <w:bCs/>
          <w:sz w:val="24"/>
          <w:szCs w:val="20"/>
        </w:rPr>
        <w:t>STATALE</w:t>
      </w:r>
      <w:r w:rsidRPr="00F92A24">
        <w:rPr>
          <w:rFonts w:ascii="Bell MT" w:hAnsi="Bell MT"/>
          <w:sz w:val="24"/>
          <w:szCs w:val="20"/>
        </w:rPr>
        <w:t xml:space="preserve"> </w:t>
      </w:r>
      <w:r w:rsidRPr="00F92A24">
        <w:rPr>
          <w:rFonts w:ascii="Bell MT" w:hAnsi="Bell MT"/>
          <w:b/>
          <w:sz w:val="24"/>
          <w:szCs w:val="20"/>
        </w:rPr>
        <w:t>PORTO TOLLE</w:t>
      </w:r>
    </w:p>
    <w:p w14:paraId="01799286" w14:textId="77777777" w:rsidR="00C670E3" w:rsidRPr="00310D75" w:rsidRDefault="00C670E3" w:rsidP="00C670E3">
      <w:pPr>
        <w:pStyle w:val="TableParagraph"/>
        <w:ind w:left="0"/>
        <w:jc w:val="center"/>
        <w:rPr>
          <w:rFonts w:ascii="Bell MT" w:hAnsi="Bell MT" w:cs="Times New Roman"/>
          <w:b/>
          <w:bCs/>
          <w:sz w:val="28"/>
          <w:szCs w:val="48"/>
        </w:rPr>
      </w:pPr>
      <w:r w:rsidRPr="00F92A24">
        <w:rPr>
          <w:rFonts w:ascii="Bell MT" w:hAnsi="Bell MT" w:cs="Times New Roman"/>
          <w:b/>
          <w:bCs/>
          <w:sz w:val="24"/>
          <w:szCs w:val="44"/>
        </w:rPr>
        <w:t>Scuole dell’Infanzia, Primaria e Secondaria di I grado</w:t>
      </w:r>
    </w:p>
    <w:p w14:paraId="2FF6CBDD" w14:textId="77777777" w:rsidR="00C670E3" w:rsidRPr="00310D75" w:rsidRDefault="00C670E3" w:rsidP="00C670E3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Via Brunetti n. 17 – 45018 PORTO TOLLE (RO) - Tel 0426/81259 - Fax0426/391140</w:t>
      </w:r>
    </w:p>
    <w:p w14:paraId="29F7A512" w14:textId="77777777" w:rsidR="00C670E3" w:rsidRPr="00310D75" w:rsidRDefault="00C670E3" w:rsidP="00C670E3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C.F. 81004660296 - Cod. Mec. ROIC81300L</w:t>
      </w:r>
      <w:r>
        <w:rPr>
          <w:rFonts w:ascii="Bell MT" w:hAnsi="Bell MT" w:cs="Times New Roman"/>
          <w:sz w:val="18"/>
          <w:szCs w:val="32"/>
        </w:rPr>
        <w:t xml:space="preserve"> </w:t>
      </w:r>
      <w:r w:rsidRPr="00310D75">
        <w:rPr>
          <w:rFonts w:ascii="Bell MT" w:hAnsi="Bell MT" w:cs="Times New Roman"/>
          <w:b/>
          <w:bCs/>
          <w:sz w:val="16"/>
          <w:szCs w:val="28"/>
        </w:rPr>
        <w:t>codice fatturazione: UF0C2U</w:t>
      </w:r>
    </w:p>
    <w:p w14:paraId="1C8462F8" w14:textId="77777777" w:rsidR="00C670E3" w:rsidRPr="00310D75" w:rsidRDefault="00C670E3" w:rsidP="00C670E3">
      <w:pPr>
        <w:pStyle w:val="Corpotesto"/>
        <w:spacing w:after="0" w:line="240" w:lineRule="auto"/>
        <w:jc w:val="center"/>
        <w:rPr>
          <w:rFonts w:ascii="Bell MT" w:hAnsi="Bell MT"/>
          <w:b/>
          <w:bCs/>
          <w:sz w:val="32"/>
          <w:szCs w:val="32"/>
        </w:rPr>
      </w:pPr>
      <w:r w:rsidRPr="00310D75">
        <w:rPr>
          <w:rFonts w:ascii="Bell MT" w:hAnsi="Bell MT"/>
          <w:b/>
          <w:bCs/>
          <w:sz w:val="18"/>
          <w:szCs w:val="32"/>
        </w:rPr>
        <w:t>e-mai</w:t>
      </w:r>
      <w:hyperlink r:id="rId7" w:history="1">
        <w:r w:rsidRPr="00310D75">
          <w:rPr>
            <w:rStyle w:val="Collegamentoipertestuale"/>
            <w:rFonts w:ascii="Bell MT" w:hAnsi="Bell MT"/>
            <w:sz w:val="18"/>
            <w:szCs w:val="32"/>
          </w:rPr>
          <w:t>l roic81300l@istruzione.it</w:t>
        </w:r>
      </w:hyperlink>
      <w:r w:rsidRPr="00310D75">
        <w:rPr>
          <w:rFonts w:ascii="Bell MT" w:hAnsi="Bell MT"/>
          <w:b/>
          <w:bCs/>
          <w:color w:val="000080"/>
          <w:sz w:val="18"/>
          <w:szCs w:val="32"/>
        </w:rPr>
        <w:t xml:space="preserve">    </w:t>
      </w:r>
      <w:r w:rsidRPr="00310D75">
        <w:rPr>
          <w:rFonts w:ascii="Bell MT" w:hAnsi="Bell MT"/>
          <w:b/>
          <w:bCs/>
          <w:sz w:val="18"/>
          <w:szCs w:val="32"/>
        </w:rPr>
        <w:t xml:space="preserve"> sito web </w:t>
      </w:r>
      <w:hyperlink r:id="rId8" w:history="1">
        <w:r w:rsidRPr="00310D75">
          <w:rPr>
            <w:rStyle w:val="Collegamentoipertestuale"/>
            <w:rFonts w:ascii="Bell MT" w:hAnsi="Bell MT"/>
            <w:sz w:val="18"/>
            <w:szCs w:val="32"/>
          </w:rPr>
          <w:t>www.icportotolle.edu.it</w:t>
        </w:r>
      </w:hyperlink>
      <w:r w:rsidRPr="00310D75">
        <w:rPr>
          <w:rFonts w:ascii="Bell MT" w:hAnsi="Bell MT"/>
          <w:b/>
          <w:bCs/>
          <w:color w:val="000080"/>
          <w:sz w:val="18"/>
          <w:szCs w:val="32"/>
        </w:rPr>
        <w:t xml:space="preserve">   </w:t>
      </w:r>
      <w:r w:rsidRPr="00310D75">
        <w:rPr>
          <w:rFonts w:ascii="Bell MT" w:hAnsi="Bell MT"/>
          <w:b/>
          <w:bCs/>
          <w:sz w:val="18"/>
          <w:szCs w:val="32"/>
        </w:rPr>
        <w:t>PEC:</w:t>
      </w:r>
      <w:hyperlink r:id="rId9">
        <w:r w:rsidRPr="00310D75">
          <w:rPr>
            <w:rFonts w:ascii="Bell MT" w:hAnsi="Bell MT"/>
            <w:b/>
            <w:bCs/>
            <w:color w:val="000080"/>
            <w:sz w:val="18"/>
            <w:szCs w:val="32"/>
          </w:rPr>
          <w:t xml:space="preserve"> </w:t>
        </w:r>
        <w:r w:rsidRPr="00310D75">
          <w:rPr>
            <w:rFonts w:ascii="Bell MT" w:hAnsi="Bell MT"/>
            <w:b/>
            <w:bCs/>
            <w:color w:val="000080"/>
            <w:sz w:val="18"/>
            <w:szCs w:val="32"/>
            <w:u w:val="single" w:color="000080"/>
          </w:rPr>
          <w:t>roic81300l@pec.istruzione.it</w:t>
        </w:r>
      </w:hyperlink>
      <w:r w:rsidRPr="00310D75">
        <w:rPr>
          <w:rFonts w:ascii="Bell MT" w:hAnsi="Bell MT"/>
          <w:b/>
          <w:bCs/>
          <w:sz w:val="18"/>
          <w:szCs w:val="32"/>
        </w:rPr>
        <w:t xml:space="preserve"> </w:t>
      </w:r>
    </w:p>
    <w:p w14:paraId="49D16A9C" w14:textId="77777777" w:rsidR="00C670E3" w:rsidRDefault="00C670E3"/>
    <w:p w14:paraId="57661552" w14:textId="24FB9B35" w:rsidR="000D47CE" w:rsidRDefault="0031671F" w:rsidP="00316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CC0BAB">
        <w:rPr>
          <w:rFonts w:ascii="Times New Roman" w:hAnsi="Times New Roman" w:cs="Times New Roman"/>
          <w:b/>
          <w:bCs/>
          <w:sz w:val="24"/>
          <w:szCs w:val="24"/>
        </w:rPr>
        <w:t xml:space="preserve">rcorso trasversale </w:t>
      </w:r>
      <w:r w:rsidR="0019165F" w:rsidRPr="00CC0BAB">
        <w:rPr>
          <w:rFonts w:ascii="Times New Roman" w:hAnsi="Times New Roman" w:cs="Times New Roman"/>
          <w:b/>
          <w:bCs/>
          <w:sz w:val="24"/>
          <w:szCs w:val="24"/>
        </w:rPr>
        <w:t>EDUCAZIONE CIVICA</w:t>
      </w:r>
    </w:p>
    <w:p w14:paraId="637E021D" w14:textId="742405C6" w:rsidR="0031671F" w:rsidRDefault="0031671F" w:rsidP="00316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0BFD9" w14:textId="77777777" w:rsidR="0031671F" w:rsidRDefault="0031671F" w:rsidP="00316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Scuola Secondaria di I grado </w:t>
      </w:r>
    </w:p>
    <w:p w14:paraId="1DA3F445" w14:textId="77777777" w:rsidR="0031671F" w:rsidRDefault="0031671F" w:rsidP="00316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E64B5" w14:textId="5CDB86AF" w:rsidR="0031671F" w:rsidRPr="00CC0BAB" w:rsidRDefault="0031671F" w:rsidP="00316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Classe …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</w:p>
    <w:p w14:paraId="501050F8" w14:textId="77777777" w:rsidR="00CC0BAB" w:rsidRPr="00CC0BAB" w:rsidRDefault="00CC0BAB" w:rsidP="00CC0BA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19165F" w:rsidRPr="00CC0BAB" w14:paraId="6B7AFAE4" w14:textId="77777777" w:rsidTr="00CC0BAB">
        <w:tc>
          <w:tcPr>
            <w:tcW w:w="10201" w:type="dxa"/>
            <w:gridSpan w:val="3"/>
          </w:tcPr>
          <w:p w14:paraId="03C26993" w14:textId="77777777" w:rsidR="00CC0BAB" w:rsidRDefault="00CC0BAB" w:rsidP="00CC0BAB">
            <w:pPr>
              <w:rPr>
                <w:rFonts w:ascii="Times New Roman" w:hAnsi="Times New Roman" w:cs="Times New Roman"/>
              </w:rPr>
            </w:pPr>
          </w:p>
          <w:p w14:paraId="0B76E6A5" w14:textId="5458DAC8" w:rsidR="00C670E3" w:rsidRPr="00CC0BAB" w:rsidRDefault="0019165F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 xml:space="preserve">UDA </w:t>
            </w:r>
            <w:proofErr w:type="gramStart"/>
            <w:r w:rsidRPr="00CC0BAB">
              <w:rPr>
                <w:rFonts w:ascii="Times New Roman" w:hAnsi="Times New Roman" w:cs="Times New Roman"/>
              </w:rPr>
              <w:t>Titol</w:t>
            </w:r>
            <w:r w:rsidR="008A0F8D" w:rsidRPr="00CC0BAB">
              <w:rPr>
                <w:rFonts w:ascii="Times New Roman" w:hAnsi="Times New Roman" w:cs="Times New Roman"/>
              </w:rPr>
              <w:t>o:------------------------------------------------</w:t>
            </w:r>
            <w:proofErr w:type="gramEnd"/>
          </w:p>
        </w:tc>
      </w:tr>
      <w:tr w:rsidR="006036D3" w:rsidRPr="00CC0BAB" w14:paraId="45A4245C" w14:textId="77777777" w:rsidTr="00CC0BAB">
        <w:tc>
          <w:tcPr>
            <w:tcW w:w="3209" w:type="dxa"/>
          </w:tcPr>
          <w:p w14:paraId="67F7EA72" w14:textId="607F8A14" w:rsidR="006036D3" w:rsidRPr="00CC0BAB" w:rsidRDefault="006036D3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Compiti - prodotti</w:t>
            </w:r>
          </w:p>
        </w:tc>
        <w:tc>
          <w:tcPr>
            <w:tcW w:w="6992" w:type="dxa"/>
            <w:gridSpan w:val="2"/>
          </w:tcPr>
          <w:p w14:paraId="2A1D6B25" w14:textId="6ECE8671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Creare un video o un prodotto multimediale sull’esperienza della chiusura della scuola in seguito al lockdown. Oppure: Creare un numero del “Giornalino XY” con le informazioni raccolte dai singoli studenti in merito alle iniziative di solidarietà o volontariato condotte durante il lockdown. - Attività composte da ricerche autonome a casa e/o lavoro in classe, in base alle disposizioni decise dalla scuola alla riapertura.</w:t>
            </w:r>
          </w:p>
        </w:tc>
      </w:tr>
      <w:tr w:rsidR="006036D3" w:rsidRPr="00CC0BAB" w14:paraId="7842A249" w14:textId="77777777" w:rsidTr="00CC0BAB">
        <w:tc>
          <w:tcPr>
            <w:tcW w:w="3209" w:type="dxa"/>
          </w:tcPr>
          <w:p w14:paraId="4513C6EC" w14:textId="7BF43C2E" w:rsidR="006036D3" w:rsidRPr="00CC0BAB" w:rsidRDefault="006036D3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Finalità generali</w:t>
            </w:r>
          </w:p>
        </w:tc>
        <w:tc>
          <w:tcPr>
            <w:tcW w:w="6992" w:type="dxa"/>
            <w:gridSpan w:val="2"/>
          </w:tcPr>
          <w:p w14:paraId="6F78241D" w14:textId="77777777" w:rsidR="006036D3" w:rsidRDefault="006036D3" w:rsidP="00CC0BAB">
            <w:pPr>
              <w:rPr>
                <w:rFonts w:ascii="Times New Roman" w:hAnsi="Times New Roman" w:cs="Times New Roman"/>
              </w:rPr>
            </w:pPr>
          </w:p>
          <w:p w14:paraId="32155AA1" w14:textId="1E2AEAA3" w:rsidR="00CC0BAB" w:rsidRPr="00CC0BAB" w:rsidRDefault="00CC0BAB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6036D3" w:rsidRPr="00CC0BAB" w14:paraId="3E680FFB" w14:textId="77777777" w:rsidTr="00CC0BAB">
        <w:tc>
          <w:tcPr>
            <w:tcW w:w="3209" w:type="dxa"/>
          </w:tcPr>
          <w:p w14:paraId="2F58B585" w14:textId="17FFA333" w:rsidR="006036D3" w:rsidRPr="00CC0BAB" w:rsidRDefault="006036D3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Competenze chiave</w:t>
            </w:r>
          </w:p>
        </w:tc>
        <w:tc>
          <w:tcPr>
            <w:tcW w:w="6992" w:type="dxa"/>
            <w:gridSpan w:val="2"/>
          </w:tcPr>
          <w:p w14:paraId="0121376A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Competenza alfabetica funzionale</w:t>
            </w:r>
          </w:p>
          <w:p w14:paraId="45B5D767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Competenza multilinguistica</w:t>
            </w:r>
          </w:p>
          <w:p w14:paraId="4A60A77D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Competenza matematica e competenza in scienze, tecnologia e ingegneria</w:t>
            </w:r>
          </w:p>
          <w:p w14:paraId="38DE0E47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Competenza digitale</w:t>
            </w:r>
          </w:p>
          <w:p w14:paraId="7635932E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 xml:space="preserve">Competenza personale, sociale e capacità di imparare a imparare </w:t>
            </w:r>
          </w:p>
          <w:p w14:paraId="6BEB0F04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Competenza in materia di cittadinanza</w:t>
            </w:r>
          </w:p>
          <w:p w14:paraId="0B3DA050" w14:textId="77777777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 xml:space="preserve">Competenza imprenditoriale </w:t>
            </w:r>
          </w:p>
          <w:p w14:paraId="05663E13" w14:textId="20377985" w:rsidR="006036D3" w:rsidRPr="00CC0BAB" w:rsidRDefault="006036D3" w:rsidP="00CC0BA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Competenza in materia di consapevolezza ed espressione culturali</w:t>
            </w:r>
          </w:p>
        </w:tc>
      </w:tr>
      <w:tr w:rsidR="00770F5D" w:rsidRPr="00CC0BAB" w14:paraId="33356B15" w14:textId="77777777" w:rsidTr="00CC0BAB">
        <w:tc>
          <w:tcPr>
            <w:tcW w:w="3209" w:type="dxa"/>
          </w:tcPr>
          <w:p w14:paraId="3939E90D" w14:textId="00B42EEA" w:rsidR="00770F5D" w:rsidRPr="00CC0BAB" w:rsidRDefault="00770F5D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Competenze focus di Educazione civica</w:t>
            </w:r>
          </w:p>
        </w:tc>
        <w:tc>
          <w:tcPr>
            <w:tcW w:w="6992" w:type="dxa"/>
            <w:gridSpan w:val="2"/>
          </w:tcPr>
          <w:p w14:paraId="0133CB9D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Legalità e Costituzione</w:t>
            </w:r>
            <w:r w:rsidRPr="00CC0BAB">
              <w:rPr>
                <w:rFonts w:ascii="Times New Roman" w:hAnsi="Times New Roman" w:cs="Times New Roman"/>
              </w:rPr>
              <w:t xml:space="preserve">: conoscere gli artt. 2 e 34 della Costituzione italiana (imprescindibilità del dovere di solidarietà e della scuola). </w:t>
            </w:r>
            <w:r w:rsidRPr="00CC0BAB">
              <w:rPr>
                <w:rFonts w:ascii="Times New Roman" w:hAnsi="Times New Roman" w:cs="Times New Roman"/>
                <w:b/>
                <w:bCs/>
              </w:rPr>
              <w:t>Ambiente e salute</w:t>
            </w:r>
            <w:r w:rsidRPr="00CC0BAB">
              <w:rPr>
                <w:rFonts w:ascii="Times New Roman" w:hAnsi="Times New Roman" w:cs="Times New Roman"/>
              </w:rPr>
              <w:t>: comprendere il delicato equilibrio tra uomo e ambiente; conoscere le norme igieniche necessarie per evitare il contagio.</w:t>
            </w:r>
          </w:p>
          <w:p w14:paraId="3B16E6A1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Cittadinanza digitale</w:t>
            </w:r>
            <w:r w:rsidRPr="00CC0BAB">
              <w:rPr>
                <w:rFonts w:ascii="Times New Roman" w:hAnsi="Times New Roman" w:cs="Times New Roman"/>
              </w:rPr>
              <w:t xml:space="preserve">: essere consapevoli dell’impatto della pandemia sull’uso quotidiano degli strumenti digitali; riconoscere le fake news. </w:t>
            </w:r>
          </w:p>
          <w:p w14:paraId="789A88DA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  <w:p w14:paraId="24FA5902" w14:textId="5B80FABF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 xml:space="preserve">Obiettivi </w:t>
            </w:r>
            <w:r w:rsidRPr="00CC0BAB">
              <w:rPr>
                <w:rFonts w:ascii="Times New Roman" w:hAnsi="Times New Roman" w:cs="Times New Roman"/>
              </w:rPr>
              <w:t xml:space="preserve">Imparare a rispettare le regole per tutelare </w:t>
            </w:r>
            <w:proofErr w:type="gramStart"/>
            <w:r w:rsidRPr="00CC0BAB">
              <w:rPr>
                <w:rFonts w:ascii="Times New Roman" w:hAnsi="Times New Roman" w:cs="Times New Roman"/>
              </w:rPr>
              <w:t>se</w:t>
            </w:r>
            <w:proofErr w:type="gramEnd"/>
            <w:r w:rsidRPr="00CC0BAB">
              <w:rPr>
                <w:rFonts w:ascii="Times New Roman" w:hAnsi="Times New Roman" w:cs="Times New Roman"/>
              </w:rPr>
              <w:t xml:space="preserve"> stessi, gli altri e l’ambiente; approfondire i concetti che riguardano i diritti e i doveri del cittadino; introduzione al concetto di solidarietà sociale. Saper comunicare, progettare, collaborare e partecipare; individuare collegamenti e relazioni; acquisire e interpretare criticamente le informazioni ricevute. </w:t>
            </w:r>
          </w:p>
        </w:tc>
      </w:tr>
      <w:tr w:rsidR="00770F5D" w:rsidRPr="00CC0BAB" w14:paraId="141C71E7" w14:textId="77777777" w:rsidTr="00CC0BAB">
        <w:tc>
          <w:tcPr>
            <w:tcW w:w="3209" w:type="dxa"/>
          </w:tcPr>
          <w:p w14:paraId="2359D7CD" w14:textId="525B3E4A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Discipline coinvolte</w:t>
            </w:r>
          </w:p>
        </w:tc>
        <w:tc>
          <w:tcPr>
            <w:tcW w:w="6992" w:type="dxa"/>
            <w:gridSpan w:val="2"/>
          </w:tcPr>
          <w:p w14:paraId="6DB000D2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770F5D" w:rsidRPr="00CC0BAB" w14:paraId="40DAFDA3" w14:textId="77777777" w:rsidTr="00CC0BAB">
        <w:tc>
          <w:tcPr>
            <w:tcW w:w="3209" w:type="dxa"/>
          </w:tcPr>
          <w:p w14:paraId="51D058BC" w14:textId="2E555F8D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Durata</w:t>
            </w:r>
          </w:p>
        </w:tc>
        <w:tc>
          <w:tcPr>
            <w:tcW w:w="3209" w:type="dxa"/>
          </w:tcPr>
          <w:p w14:paraId="40E900AF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45CC11FD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770F5D" w:rsidRPr="00CC0BAB" w14:paraId="4AB95BEE" w14:textId="77777777" w:rsidTr="00CC0BAB">
        <w:tc>
          <w:tcPr>
            <w:tcW w:w="3209" w:type="dxa"/>
          </w:tcPr>
          <w:p w14:paraId="1600CEEB" w14:textId="5607E235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Destinatari</w:t>
            </w:r>
          </w:p>
        </w:tc>
        <w:tc>
          <w:tcPr>
            <w:tcW w:w="3209" w:type="dxa"/>
          </w:tcPr>
          <w:p w14:paraId="380ECAAA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2A81A590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6036D3" w:rsidRPr="00CC0BAB" w14:paraId="2839E69F" w14:textId="77777777" w:rsidTr="00CC0BAB">
        <w:tc>
          <w:tcPr>
            <w:tcW w:w="3209" w:type="dxa"/>
          </w:tcPr>
          <w:p w14:paraId="0DB50A79" w14:textId="71A729E9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3209" w:type="dxa"/>
          </w:tcPr>
          <w:p w14:paraId="755F7448" w14:textId="7777777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69FCF46D" w14:textId="7777777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6036D3" w:rsidRPr="00CC0BAB" w14:paraId="11E6A742" w14:textId="77777777" w:rsidTr="00CC0BAB">
        <w:tc>
          <w:tcPr>
            <w:tcW w:w="3209" w:type="dxa"/>
          </w:tcPr>
          <w:p w14:paraId="28F543D8" w14:textId="1975D46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Risorse</w:t>
            </w:r>
          </w:p>
        </w:tc>
        <w:tc>
          <w:tcPr>
            <w:tcW w:w="3209" w:type="dxa"/>
          </w:tcPr>
          <w:p w14:paraId="643886D7" w14:textId="7777777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6799C9FC" w14:textId="7777777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6036D3" w:rsidRPr="00CC0BAB" w14:paraId="0D3981B8" w14:textId="77777777" w:rsidTr="00CC0BAB">
        <w:tc>
          <w:tcPr>
            <w:tcW w:w="3209" w:type="dxa"/>
          </w:tcPr>
          <w:p w14:paraId="01359D31" w14:textId="76E468DF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Strumenti</w:t>
            </w:r>
          </w:p>
        </w:tc>
        <w:tc>
          <w:tcPr>
            <w:tcW w:w="3209" w:type="dxa"/>
          </w:tcPr>
          <w:p w14:paraId="00DC1AB9" w14:textId="7777777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16F9EE59" w14:textId="77777777" w:rsidR="006036D3" w:rsidRPr="00CC0BAB" w:rsidRDefault="006036D3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3454DF" w:rsidRPr="00CC0BAB" w14:paraId="665FF8E9" w14:textId="77777777" w:rsidTr="00CC0BAB">
        <w:trPr>
          <w:trHeight w:val="2460"/>
        </w:trPr>
        <w:tc>
          <w:tcPr>
            <w:tcW w:w="3209" w:type="dxa"/>
          </w:tcPr>
          <w:p w14:paraId="3A4F81AC" w14:textId="188CF9F0" w:rsidR="003454DF" w:rsidRPr="00CC0BAB" w:rsidRDefault="003454DF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lastRenderedPageBreak/>
              <w:t>Fasi</w:t>
            </w:r>
          </w:p>
        </w:tc>
        <w:tc>
          <w:tcPr>
            <w:tcW w:w="6992" w:type="dxa"/>
            <w:gridSpan w:val="2"/>
          </w:tcPr>
          <w:p w14:paraId="6C03BC69" w14:textId="77777777" w:rsidR="003454DF" w:rsidRPr="00CC0BAB" w:rsidRDefault="003454DF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770F5D" w:rsidRPr="00CC0BAB" w14:paraId="580E1091" w14:textId="77777777" w:rsidTr="00CC0BAB">
        <w:tc>
          <w:tcPr>
            <w:tcW w:w="3209" w:type="dxa"/>
          </w:tcPr>
          <w:p w14:paraId="3E745645" w14:textId="403E67F9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VALUTAZIONE</w:t>
            </w:r>
          </w:p>
        </w:tc>
        <w:tc>
          <w:tcPr>
            <w:tcW w:w="3209" w:type="dxa"/>
          </w:tcPr>
          <w:p w14:paraId="101E7773" w14:textId="4A6B6B52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Valutazione del processo:</w:t>
            </w:r>
          </w:p>
        </w:tc>
        <w:tc>
          <w:tcPr>
            <w:tcW w:w="3783" w:type="dxa"/>
          </w:tcPr>
          <w:p w14:paraId="7BD93D35" w14:textId="36B7F8CF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• come l’alunno ha lavorato singolarmente e nel gruppo (autonomia, impegno, partecipazione, senso di responsabilità, collaborazione); • comprensione del compito; • sensibilità al contesto</w:t>
            </w:r>
          </w:p>
        </w:tc>
      </w:tr>
      <w:tr w:rsidR="00770F5D" w:rsidRPr="00CC0BAB" w14:paraId="394B3BEC" w14:textId="77777777" w:rsidTr="00CC0BAB">
        <w:trPr>
          <w:trHeight w:val="1230"/>
        </w:trPr>
        <w:tc>
          <w:tcPr>
            <w:tcW w:w="3209" w:type="dxa"/>
          </w:tcPr>
          <w:p w14:paraId="2F081B19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65046B84" w14:textId="36039A21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Valutazione del prodotto</w:t>
            </w:r>
          </w:p>
        </w:tc>
        <w:tc>
          <w:tcPr>
            <w:tcW w:w="3783" w:type="dxa"/>
          </w:tcPr>
          <w:p w14:paraId="759D9432" w14:textId="77777777" w:rsidR="00770F5D" w:rsidRPr="00CC0BAB" w:rsidRDefault="00770F5D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3454DF" w:rsidRPr="00CC0BAB" w14:paraId="476849E2" w14:textId="77777777" w:rsidTr="00CC0BAB">
        <w:tc>
          <w:tcPr>
            <w:tcW w:w="10201" w:type="dxa"/>
            <w:gridSpan w:val="3"/>
          </w:tcPr>
          <w:p w14:paraId="692AB189" w14:textId="77777777" w:rsidR="003454DF" w:rsidRDefault="003454DF" w:rsidP="00CC0BAB">
            <w:pPr>
              <w:rPr>
                <w:rFonts w:ascii="Times New Roman" w:hAnsi="Times New Roman" w:cs="Times New Roman"/>
              </w:rPr>
            </w:pPr>
            <w:r w:rsidRPr="00CC0BAB">
              <w:rPr>
                <w:rFonts w:ascii="Times New Roman" w:hAnsi="Times New Roman" w:cs="Times New Roman"/>
              </w:rPr>
              <w:t>COMPETENZE EVIDENZE OSSERVABILI</w:t>
            </w:r>
          </w:p>
          <w:p w14:paraId="3C5C990D" w14:textId="1F85C030" w:rsidR="00302A36" w:rsidRPr="00CC0BAB" w:rsidRDefault="00302A36" w:rsidP="00CC0BAB">
            <w:pPr>
              <w:rPr>
                <w:rFonts w:ascii="Times New Roman" w:hAnsi="Times New Roman" w:cs="Times New Roman"/>
              </w:rPr>
            </w:pPr>
          </w:p>
        </w:tc>
      </w:tr>
      <w:tr w:rsidR="00770F5D" w:rsidRPr="00CC0BAB" w14:paraId="1B6ED51E" w14:textId="77777777" w:rsidTr="00CC0BAB">
        <w:tc>
          <w:tcPr>
            <w:tcW w:w="3209" w:type="dxa"/>
          </w:tcPr>
          <w:p w14:paraId="677A62A7" w14:textId="0B69E342" w:rsidR="00770F5D" w:rsidRPr="00CC0BAB" w:rsidRDefault="00770F5D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Competenza in materia di cittadinanza</w:t>
            </w:r>
          </w:p>
        </w:tc>
        <w:tc>
          <w:tcPr>
            <w:tcW w:w="6992" w:type="dxa"/>
            <w:gridSpan w:val="2"/>
          </w:tcPr>
          <w:p w14:paraId="7F114C56" w14:textId="38308857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Aspetta il proprio turno prima di parlare, ascolta prima di chiedere. </w:t>
            </w:r>
          </w:p>
          <w:p w14:paraId="585001FA" w14:textId="0289B68C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In un gruppo fa proposte che tengano conto anche delle opinioni ed esigenze altrui. </w:t>
            </w:r>
          </w:p>
          <w:p w14:paraId="52763227" w14:textId="1E55DF4B" w:rsidR="00770F5D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 Assume comportamenti rispettosi di sé, degli altri, dell’ambiente.</w:t>
            </w:r>
          </w:p>
        </w:tc>
      </w:tr>
      <w:tr w:rsidR="00770F5D" w:rsidRPr="00CC0BAB" w14:paraId="29507263" w14:textId="77777777" w:rsidTr="00CC0BAB">
        <w:tc>
          <w:tcPr>
            <w:tcW w:w="3209" w:type="dxa"/>
          </w:tcPr>
          <w:p w14:paraId="6FCD5461" w14:textId="319367AD" w:rsidR="00770F5D" w:rsidRPr="00CC0BAB" w:rsidRDefault="00770F5D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Competenza personale, sociale e capacità di imparare a imparare</w:t>
            </w:r>
          </w:p>
        </w:tc>
        <w:tc>
          <w:tcPr>
            <w:tcW w:w="6992" w:type="dxa"/>
            <w:gridSpan w:val="2"/>
          </w:tcPr>
          <w:p w14:paraId="1B9E7546" w14:textId="0D6E9B74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Pone domande pertinenti. </w:t>
            </w:r>
          </w:p>
          <w:p w14:paraId="5E74F5B0" w14:textId="63E9EC37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Reperisce informazioni da varie fonti. </w:t>
            </w:r>
          </w:p>
          <w:p w14:paraId="1AD49C1A" w14:textId="3413E92E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Organizza le informazioni (ordinare, confrontare, collegare). </w:t>
            </w:r>
          </w:p>
          <w:p w14:paraId="55C7820A" w14:textId="464E966E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Applica strategie di studio. </w:t>
            </w:r>
          </w:p>
          <w:p w14:paraId="34BCC886" w14:textId="225585BB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Argomenta in modo critico le conoscenze acquisite. </w:t>
            </w:r>
          </w:p>
          <w:p w14:paraId="15FD1662" w14:textId="1A80DB40" w:rsidR="00770F5D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>Autovaluta il processo di apprendimento.</w:t>
            </w:r>
          </w:p>
        </w:tc>
      </w:tr>
      <w:tr w:rsidR="00770F5D" w:rsidRPr="00CC0BAB" w14:paraId="07EEA97D" w14:textId="77777777" w:rsidTr="00CC0BAB">
        <w:tc>
          <w:tcPr>
            <w:tcW w:w="3209" w:type="dxa"/>
          </w:tcPr>
          <w:p w14:paraId="39A4F257" w14:textId="1517DB10" w:rsidR="00770F5D" w:rsidRPr="00CC0BAB" w:rsidRDefault="00770F5D" w:rsidP="00CC0BAB">
            <w:pPr>
              <w:rPr>
                <w:rFonts w:ascii="Times New Roman" w:hAnsi="Times New Roman" w:cs="Times New Roman"/>
                <w:b/>
                <w:bCs/>
              </w:rPr>
            </w:pPr>
            <w:r w:rsidRPr="00CC0BAB">
              <w:rPr>
                <w:rFonts w:ascii="Times New Roman" w:hAnsi="Times New Roman" w:cs="Times New Roman"/>
                <w:b/>
                <w:bCs/>
              </w:rPr>
              <w:t>Competenza in materia di consapevolezza ed espressione culturali</w:t>
            </w:r>
          </w:p>
        </w:tc>
        <w:tc>
          <w:tcPr>
            <w:tcW w:w="6992" w:type="dxa"/>
            <w:gridSpan w:val="2"/>
          </w:tcPr>
          <w:p w14:paraId="59018159" w14:textId="3898DA2F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Assume un atteggiamento adeguato all’attività espressiva proposta. </w:t>
            </w:r>
          </w:p>
          <w:p w14:paraId="189FEEEE" w14:textId="579A9B01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Utilizza correttamente strumenti e materiali, sia digitali che cartacei. </w:t>
            </w:r>
          </w:p>
          <w:p w14:paraId="23F52E91" w14:textId="144ABB83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È consapevole e capace di organizzarsi per raggiungere gli obiettivi (solo e in gruppo). </w:t>
            </w:r>
          </w:p>
          <w:p w14:paraId="28A10151" w14:textId="7AF333C0" w:rsidR="00733ABF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Organizza le informazioni utili, coglie i collegamenti con le conoscenze pregresse, rielabora ed esprime pareri. </w:t>
            </w:r>
          </w:p>
          <w:p w14:paraId="60F090C4" w14:textId="5C67E0FE" w:rsidR="00770F5D" w:rsidRPr="00733ABF" w:rsidRDefault="00770F5D" w:rsidP="00733ABF">
            <w:pPr>
              <w:pStyle w:val="Paragrafoelenco"/>
              <w:numPr>
                <w:ilvl w:val="0"/>
                <w:numId w:val="4"/>
              </w:numPr>
              <w:ind w:left="362" w:hanging="284"/>
              <w:rPr>
                <w:rFonts w:ascii="Times New Roman" w:hAnsi="Times New Roman" w:cs="Times New Roman"/>
              </w:rPr>
            </w:pPr>
            <w:r w:rsidRPr="00733ABF">
              <w:rPr>
                <w:rFonts w:ascii="Times New Roman" w:hAnsi="Times New Roman" w:cs="Times New Roman"/>
              </w:rPr>
              <w:t xml:space="preserve"> Ha un atteggiamento curioso e di sperimentazione.</w:t>
            </w:r>
          </w:p>
        </w:tc>
      </w:tr>
    </w:tbl>
    <w:p w14:paraId="48F97AC6" w14:textId="01FD6135" w:rsidR="0019165F" w:rsidRDefault="0019165F" w:rsidP="00770F5D"/>
    <w:sectPr w:rsidR="0019165F" w:rsidSect="00C670E3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1652"/>
    <w:multiLevelType w:val="hybridMultilevel"/>
    <w:tmpl w:val="F3268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360D"/>
    <w:multiLevelType w:val="hybridMultilevel"/>
    <w:tmpl w:val="67BCF282"/>
    <w:lvl w:ilvl="0" w:tplc="99F83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FAB"/>
    <w:multiLevelType w:val="hybridMultilevel"/>
    <w:tmpl w:val="9964231C"/>
    <w:lvl w:ilvl="0" w:tplc="99F83F6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vanish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B2A3B"/>
    <w:multiLevelType w:val="hybridMultilevel"/>
    <w:tmpl w:val="B7DC0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5F"/>
    <w:rsid w:val="0019165F"/>
    <w:rsid w:val="002B2F6C"/>
    <w:rsid w:val="00302A36"/>
    <w:rsid w:val="0031671F"/>
    <w:rsid w:val="003454DF"/>
    <w:rsid w:val="004C1E65"/>
    <w:rsid w:val="006036D3"/>
    <w:rsid w:val="00733ABF"/>
    <w:rsid w:val="007659D2"/>
    <w:rsid w:val="00770F5D"/>
    <w:rsid w:val="0081620F"/>
    <w:rsid w:val="008A0F8D"/>
    <w:rsid w:val="00A503C7"/>
    <w:rsid w:val="00C670E3"/>
    <w:rsid w:val="00C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670"/>
  <w15:chartTrackingRefBased/>
  <w15:docId w15:val="{E577B335-681B-44AE-B368-8255B10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6D3"/>
    <w:pPr>
      <w:ind w:left="720"/>
      <w:contextualSpacing/>
    </w:pPr>
  </w:style>
  <w:style w:type="character" w:styleId="Collegamentoipertestuale">
    <w:name w:val="Hyperlink"/>
    <w:rsid w:val="00C670E3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C670E3"/>
    <w:pPr>
      <w:spacing w:after="14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C670E3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C670E3"/>
    <w:pPr>
      <w:widowControl w:val="0"/>
      <w:autoSpaceDE w:val="0"/>
      <w:autoSpaceDN w:val="0"/>
      <w:spacing w:after="0" w:line="240" w:lineRule="auto"/>
      <w:ind w:left="107"/>
    </w:pPr>
    <w:rPr>
      <w:rFonts w:ascii="Century Gothic" w:eastAsia="Century Gothic" w:hAnsi="Century Gothic" w:cs="Century Gothic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rtotoll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%20roic81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ic81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Babila Belluco</dc:creator>
  <cp:keywords/>
  <dc:description/>
  <cp:lastModifiedBy>Silvana</cp:lastModifiedBy>
  <cp:revision>2</cp:revision>
  <dcterms:created xsi:type="dcterms:W3CDTF">2021-11-04T07:45:00Z</dcterms:created>
  <dcterms:modified xsi:type="dcterms:W3CDTF">2021-11-04T07:45:00Z</dcterms:modified>
</cp:coreProperties>
</file>